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D761" w14:textId="6CE46DAC" w:rsidR="00E5259A" w:rsidRDefault="00E5259A" w:rsidP="00E5259A">
      <w:pPr>
        <w:jc w:val="center"/>
        <w:rPr>
          <w:rFonts w:ascii="HGP創英ﾌﾟﾚｾﾞﾝｽEB" w:eastAsia="HGP創英ﾌﾟﾚｾﾞﾝｽEB"/>
          <w:sz w:val="24"/>
          <w:szCs w:val="28"/>
        </w:rPr>
      </w:pPr>
      <w:r w:rsidRPr="00E5259A">
        <w:rPr>
          <w:rFonts w:ascii="HGS教科書体" w:eastAsia="HGS教科書体" w:hint="eastAsia"/>
          <w:b/>
          <w:bCs/>
          <w:noProof/>
          <w:w w:val="80"/>
          <w:sz w:val="32"/>
          <w:szCs w:val="36"/>
        </w:rPr>
        <mc:AlternateContent>
          <mc:Choice Requires="wps">
            <w:drawing>
              <wp:anchor distT="0" distB="0" distL="114300" distR="114300" simplePos="0" relativeHeight="251659264" behindDoc="0" locked="0" layoutInCell="1" allowOverlap="1" wp14:anchorId="2040BD2F" wp14:editId="34CEFB32">
                <wp:simplePos x="0" y="0"/>
                <wp:positionH relativeFrom="column">
                  <wp:posOffset>664210</wp:posOffset>
                </wp:positionH>
                <wp:positionV relativeFrom="paragraph">
                  <wp:posOffset>-212725</wp:posOffset>
                </wp:positionV>
                <wp:extent cx="1625600" cy="323850"/>
                <wp:effectExtent l="0" t="0" r="0" b="0"/>
                <wp:wrapNone/>
                <wp:docPr id="595389980" name="テキスト ボックス 2"/>
                <wp:cNvGraphicFramePr/>
                <a:graphic xmlns:a="http://schemas.openxmlformats.org/drawingml/2006/main">
                  <a:graphicData uri="http://schemas.microsoft.com/office/word/2010/wordprocessingShape">
                    <wps:wsp>
                      <wps:cNvSpPr txBox="1"/>
                      <wps:spPr>
                        <a:xfrm>
                          <a:off x="0" y="0"/>
                          <a:ext cx="1625600" cy="323850"/>
                        </a:xfrm>
                        <a:prstGeom prst="rect">
                          <a:avLst/>
                        </a:prstGeom>
                        <a:noFill/>
                        <a:ln w="6350">
                          <a:noFill/>
                        </a:ln>
                      </wps:spPr>
                      <wps:txbx>
                        <w:txbxContent>
                          <w:p w14:paraId="434C057C" w14:textId="0297B147" w:rsidR="00E5259A" w:rsidRPr="00E5259A" w:rsidRDefault="00E5259A">
                            <w:pPr>
                              <w:rPr>
                                <w:rFonts w:ascii="BIZ UDPゴシック" w:eastAsia="BIZ UDPゴシック" w:hAnsi="BIZ UDPゴシック"/>
                                <w:i/>
                                <w:iCs/>
                                <w:sz w:val="24"/>
                                <w:szCs w:val="28"/>
                              </w:rPr>
                            </w:pPr>
                            <w:r w:rsidRPr="00E5259A">
                              <w:rPr>
                                <w:rFonts w:ascii="BIZ UDPゴシック" w:eastAsia="BIZ UDPゴシック" w:hAnsi="BIZ UDPゴシック" w:hint="eastAsia"/>
                                <w:i/>
                                <w:iCs/>
                                <w:sz w:val="24"/>
                                <w:szCs w:val="28"/>
                              </w:rPr>
                              <w:t>全国公立学校教頭会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0BD2F" id="_x0000_t202" coordsize="21600,21600" o:spt="202" path="m,l,21600r21600,l21600,xe">
                <v:stroke joinstyle="miter"/>
                <v:path gradientshapeok="t" o:connecttype="rect"/>
              </v:shapetype>
              <v:shape id="テキスト ボックス 2" o:spid="_x0000_s1026" type="#_x0000_t202" style="position:absolute;left:0;text-align:left;margin-left:52.3pt;margin-top:-16.75pt;width:12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" filled="f" stroked="f" strokeweight=".5pt">
                <v:textbox>
                  <w:txbxContent>
                    <w:p w14:paraId="434C057C" w14:textId="0297B147" w:rsidR="00E5259A" w:rsidRPr="00E5259A" w:rsidRDefault="00E5259A">
                      <w:pPr>
                        <w:rPr>
                          <w:rFonts w:ascii="BIZ UDPゴシック" w:eastAsia="BIZ UDPゴシック" w:hAnsi="BIZ UDPゴシック"/>
                          <w:i/>
                          <w:iCs/>
                          <w:sz w:val="24"/>
                          <w:szCs w:val="28"/>
                        </w:rPr>
                      </w:pPr>
                      <w:r w:rsidRPr="00E5259A">
                        <w:rPr>
                          <w:rFonts w:ascii="BIZ UDPゴシック" w:eastAsia="BIZ UDPゴシック" w:hAnsi="BIZ UDPゴシック" w:hint="eastAsia"/>
                          <w:i/>
                          <w:iCs/>
                          <w:sz w:val="24"/>
                          <w:szCs w:val="28"/>
                        </w:rPr>
                        <w:t>全国公立学校教頭会</w:t>
                      </w:r>
                    </w:p>
                  </w:txbxContent>
                </v:textbox>
              </v:shape>
            </w:pict>
          </mc:Fallback>
        </mc:AlternateContent>
      </w:r>
      <w:r>
        <w:rPr>
          <w:rFonts w:ascii="HGP創英ﾌﾟﾚｾﾞﾝｽEB" w:eastAsia="HGP創英ﾌﾟﾚｾﾞﾝｽEB" w:hint="eastAsia"/>
          <w:sz w:val="24"/>
          <w:szCs w:val="28"/>
        </w:rPr>
        <w:t xml:space="preserve">　</w:t>
      </w:r>
    </w:p>
    <w:p w14:paraId="463B9FBD" w14:textId="352BD057" w:rsidR="00E5259A" w:rsidRPr="00E5259A" w:rsidRDefault="00E5259A" w:rsidP="00E5259A">
      <w:pPr>
        <w:jc w:val="center"/>
        <w:rPr>
          <w:rFonts w:ascii="HGS教科書体" w:eastAsia="HGS教科書体" w:hint="eastAsia"/>
          <w:b/>
          <w:bCs/>
          <w:w w:val="80"/>
          <w:sz w:val="24"/>
          <w:szCs w:val="28"/>
        </w:rPr>
      </w:pPr>
      <w:r>
        <w:rPr>
          <w:rFonts w:ascii="HGP創英ﾌﾟﾚｾﾞﾝｽEB" w:eastAsia="HGP創英ﾌﾟﾚｾﾞﾝｽEB" w:hint="eastAsia"/>
          <w:sz w:val="24"/>
          <w:szCs w:val="28"/>
        </w:rPr>
        <w:t xml:space="preserve">　　　　</w:t>
      </w:r>
      <w:r w:rsidRPr="00E5259A">
        <w:rPr>
          <w:rFonts w:ascii="HGS教科書体" w:eastAsia="HGS教科書体" w:hint="eastAsia"/>
          <w:b/>
          <w:bCs/>
          <w:noProof/>
          <w:w w:val="80"/>
          <w:sz w:val="32"/>
          <w:szCs w:val="36"/>
        </w:rPr>
        <w:drawing>
          <wp:anchor distT="0" distB="0" distL="114300" distR="114300" simplePos="0" relativeHeight="251658240" behindDoc="0" locked="0" layoutInCell="1" allowOverlap="1" wp14:anchorId="038104E7" wp14:editId="40DB0B48">
            <wp:simplePos x="0" y="0"/>
            <wp:positionH relativeFrom="margin">
              <wp:align>left</wp:align>
            </wp:positionH>
            <wp:positionV relativeFrom="paragraph">
              <wp:posOffset>-482600</wp:posOffset>
            </wp:positionV>
            <wp:extent cx="768350" cy="754265"/>
            <wp:effectExtent l="0" t="0" r="0" b="8255"/>
            <wp:wrapNone/>
            <wp:docPr id="19515138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513809" name="図 1951513809"/>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8350" cy="754265"/>
                    </a:xfrm>
                    <a:prstGeom prst="rect">
                      <a:avLst/>
                    </a:prstGeom>
                  </pic:spPr>
                </pic:pic>
              </a:graphicData>
            </a:graphic>
            <wp14:sizeRelH relativeFrom="margin">
              <wp14:pctWidth>0</wp14:pctWidth>
            </wp14:sizeRelH>
            <wp14:sizeRelV relativeFrom="margin">
              <wp14:pctHeight>0</wp14:pctHeight>
            </wp14:sizeRelV>
          </wp:anchor>
        </w:drawing>
      </w:r>
      <w:r w:rsidRPr="00E5259A">
        <w:rPr>
          <w:rFonts w:ascii="HGS教科書体" w:eastAsia="HGS教科書体" w:hint="eastAsia"/>
          <w:b/>
          <w:bCs/>
          <w:w w:val="80"/>
          <w:sz w:val="32"/>
          <w:szCs w:val="36"/>
        </w:rPr>
        <w:t>令和５年度　文教施策・文教関連立法並びに予算措置等に関わる要請</w:t>
      </w:r>
    </w:p>
    <w:p w14:paraId="51E77BC8" w14:textId="3FD56D34" w:rsidR="00E5259A" w:rsidRDefault="00E5259A" w:rsidP="00E5259A">
      <w:pPr>
        <w:ind w:firstLineChars="135" w:firstLine="283"/>
        <w:rPr>
          <w:rFonts w:hint="eastAsia"/>
        </w:rPr>
      </w:pPr>
    </w:p>
    <w:p w14:paraId="786BF916" w14:textId="3A6BB356" w:rsidR="00E5259A" w:rsidRPr="00E5259A" w:rsidRDefault="00E5259A" w:rsidP="00A70364">
      <w:pPr>
        <w:spacing w:line="260" w:lineRule="exact"/>
      </w:pPr>
      <w:r>
        <w:rPr>
          <w:rFonts w:hint="eastAsia"/>
        </w:rPr>
        <w:t xml:space="preserve">　</w:t>
      </w:r>
      <w:r w:rsidRPr="00E5259A">
        <w:rPr>
          <w:rFonts w:hint="eastAsia"/>
        </w:rPr>
        <w:t>新型コロナウイルス感染症の世界的拡大は、令和２年３月から始まった３ヶ月に渡る全国一斉臨時休</w:t>
      </w:r>
    </w:p>
    <w:p w14:paraId="613FC29E" w14:textId="77777777" w:rsidR="00E5259A" w:rsidRPr="00E5259A" w:rsidRDefault="00E5259A" w:rsidP="00A70364">
      <w:pPr>
        <w:spacing w:line="260" w:lineRule="exact"/>
      </w:pPr>
      <w:r w:rsidRPr="00E5259A">
        <w:rPr>
          <w:rFonts w:hint="eastAsia"/>
        </w:rPr>
        <w:t>業や感染防止や昨年度の緊急事態宣言における「学校の新しい生活様式」の導入など、全国の小中学</w:t>
      </w:r>
    </w:p>
    <w:p w14:paraId="661A0A87" w14:textId="77777777" w:rsidR="00E5259A" w:rsidRPr="00E5259A" w:rsidRDefault="00E5259A" w:rsidP="00A70364">
      <w:pPr>
        <w:spacing w:line="260" w:lineRule="exact"/>
      </w:pPr>
      <w:r w:rsidRPr="00E5259A">
        <w:rPr>
          <w:rFonts w:hint="eastAsia"/>
        </w:rPr>
        <w:t>校・義務教育学校をはじめ多くの子供たちならびに教育関係者に多大な影響を与えました。一方で、超</w:t>
      </w:r>
    </w:p>
    <w:p w14:paraId="1012C2CD" w14:textId="77777777" w:rsidR="00E5259A" w:rsidRPr="00E5259A" w:rsidRDefault="00E5259A" w:rsidP="00A70364">
      <w:pPr>
        <w:spacing w:line="260" w:lineRule="exact"/>
      </w:pPr>
      <w:r w:rsidRPr="00E5259A">
        <w:rPr>
          <w:rFonts w:hint="eastAsia"/>
        </w:rPr>
        <w:t>スマート社会（</w:t>
      </w:r>
      <w:r w:rsidRPr="00E5259A">
        <w:t>Society5.0）の実現に向けて人工知能（AI）やビッグデータの活用など、急速な技術</w:t>
      </w:r>
    </w:p>
    <w:p w14:paraId="3AC7D936" w14:textId="77777777" w:rsidR="00E5259A" w:rsidRPr="00E5259A" w:rsidRDefault="00E5259A" w:rsidP="00A70364">
      <w:pPr>
        <w:spacing w:line="260" w:lineRule="exact"/>
      </w:pPr>
      <w:r w:rsidRPr="00E5259A">
        <w:rPr>
          <w:rFonts w:hint="eastAsia"/>
        </w:rPr>
        <w:t>革新を見据えた社会の大転換に対応し、全ての人が、豊かな人生を生き抜くために必要な力を身に付</w:t>
      </w:r>
    </w:p>
    <w:p w14:paraId="1FE4C2F0" w14:textId="77777777" w:rsidR="00E5259A" w:rsidRPr="00E5259A" w:rsidRDefault="00E5259A" w:rsidP="00A70364">
      <w:pPr>
        <w:spacing w:line="260" w:lineRule="exact"/>
      </w:pPr>
      <w:r w:rsidRPr="00E5259A">
        <w:rPr>
          <w:rFonts w:hint="eastAsia"/>
        </w:rPr>
        <w:t>け、活用できるようにする上で、教育の果たす役割は大きいといわれています。いわゆるコロナ禍も３</w:t>
      </w:r>
    </w:p>
    <w:p w14:paraId="26172E42" w14:textId="77777777" w:rsidR="00E5259A" w:rsidRPr="00E5259A" w:rsidRDefault="00E5259A" w:rsidP="00A70364">
      <w:pPr>
        <w:spacing w:line="260" w:lineRule="exact"/>
      </w:pPr>
      <w:r w:rsidRPr="00E5259A">
        <w:rPr>
          <w:rFonts w:hint="eastAsia"/>
        </w:rPr>
        <w:t>年が過ぎ、新型コロナウイルス感染症への対応にも変化の兆しが見える中、</w:t>
      </w:r>
      <w:r w:rsidRPr="00E5259A">
        <w:t>ICT機器等の最適な活用の</w:t>
      </w:r>
    </w:p>
    <w:p w14:paraId="62564EE0" w14:textId="77777777" w:rsidR="00E5259A" w:rsidRPr="00E5259A" w:rsidRDefault="00E5259A" w:rsidP="00A70364">
      <w:pPr>
        <w:spacing w:line="260" w:lineRule="exact"/>
      </w:pPr>
      <w:r w:rsidRPr="00E5259A">
        <w:rPr>
          <w:rFonts w:hint="eastAsia"/>
        </w:rPr>
        <w:t>観点から、コロナ後の教育や学習の在り方についての検討が求められています。</w:t>
      </w:r>
    </w:p>
    <w:p w14:paraId="241CCA5B" w14:textId="77777777" w:rsidR="00E5259A" w:rsidRPr="00E5259A" w:rsidRDefault="00E5259A" w:rsidP="00A70364">
      <w:pPr>
        <w:spacing w:line="260" w:lineRule="exact"/>
      </w:pPr>
      <w:r w:rsidRPr="00E5259A">
        <w:rPr>
          <w:rFonts w:hint="eastAsia"/>
        </w:rPr>
        <w:t xml:space="preserve">　このような中、新しい学習指導要領が完全実施となり、第４期教育振興基本計画が策定された今は、</w:t>
      </w:r>
    </w:p>
    <w:p w14:paraId="7F8BDCDF" w14:textId="77777777" w:rsidR="00E5259A" w:rsidRPr="00E5259A" w:rsidRDefault="00E5259A" w:rsidP="00A70364">
      <w:pPr>
        <w:spacing w:line="260" w:lineRule="exact"/>
      </w:pPr>
      <w:r w:rsidRPr="00E5259A">
        <w:rPr>
          <w:rFonts w:hint="eastAsia"/>
        </w:rPr>
        <w:t>まさに新しい教育への転換期です。「主体的・対話的で深い学び」の実現に向けた授業改革、各学校の</w:t>
      </w:r>
    </w:p>
    <w:p w14:paraId="33A552B8" w14:textId="77777777" w:rsidR="00E5259A" w:rsidRPr="00E5259A" w:rsidRDefault="00E5259A" w:rsidP="00A70364">
      <w:pPr>
        <w:spacing w:line="260" w:lineRule="exact"/>
      </w:pPr>
      <w:r w:rsidRPr="00E5259A">
        <w:rPr>
          <w:rFonts w:hint="eastAsia"/>
        </w:rPr>
        <w:t>基本方針を具現化するカリキュラム・マネジメント、社会に開かれた教育課程、「特別の教科</w:t>
      </w:r>
      <w:r w:rsidRPr="00E5259A">
        <w:t xml:space="preserve"> 道徳」の</w:t>
      </w:r>
    </w:p>
    <w:p w14:paraId="6863327C" w14:textId="77777777" w:rsidR="00E5259A" w:rsidRPr="00E5259A" w:rsidRDefault="00E5259A" w:rsidP="00A70364">
      <w:pPr>
        <w:spacing w:line="260" w:lineRule="exact"/>
      </w:pPr>
      <w:r w:rsidRPr="00E5259A">
        <w:rPr>
          <w:rFonts w:hint="eastAsia"/>
        </w:rPr>
        <w:t>実施や外国語科の新設、キャリア教育の推進等がその柱です。一人一人の多様な幸せが社会全体の幸せ</w:t>
      </w:r>
    </w:p>
    <w:p w14:paraId="4094B07D" w14:textId="77777777" w:rsidR="00E5259A" w:rsidRPr="00E5259A" w:rsidRDefault="00E5259A" w:rsidP="00A70364">
      <w:pPr>
        <w:spacing w:line="260" w:lineRule="exact"/>
      </w:pPr>
      <w:r w:rsidRPr="00E5259A">
        <w:rPr>
          <w:rFonts w:hint="eastAsia"/>
        </w:rPr>
        <w:t>でもある共生社会の実現を目指し、これからの社会の創り手となる子供たちが、不測の事態や急速に変</w:t>
      </w:r>
    </w:p>
    <w:p w14:paraId="23438567" w14:textId="77777777" w:rsidR="00E5259A" w:rsidRPr="00E5259A" w:rsidRDefault="00E5259A" w:rsidP="00A70364">
      <w:pPr>
        <w:spacing w:line="260" w:lineRule="exact"/>
      </w:pPr>
      <w:r w:rsidRPr="00E5259A">
        <w:rPr>
          <w:rFonts w:hint="eastAsia"/>
        </w:rPr>
        <w:t>化し予測不可能な未来社会に於いて、自立的に生き、社会の形成に参画するための資質能力を一層確実</w:t>
      </w:r>
    </w:p>
    <w:p w14:paraId="706179A9" w14:textId="77777777" w:rsidR="00E5259A" w:rsidRPr="00E5259A" w:rsidRDefault="00E5259A" w:rsidP="00A70364">
      <w:pPr>
        <w:spacing w:line="260" w:lineRule="exact"/>
      </w:pPr>
      <w:r w:rsidRPr="00E5259A">
        <w:rPr>
          <w:rFonts w:hint="eastAsia"/>
        </w:rPr>
        <w:t>に身に付けていくことが求められています。</w:t>
      </w:r>
    </w:p>
    <w:p w14:paraId="66853FE7" w14:textId="77777777" w:rsidR="00E5259A" w:rsidRPr="00E5259A" w:rsidRDefault="00E5259A" w:rsidP="00A70364">
      <w:pPr>
        <w:spacing w:line="260" w:lineRule="exact"/>
      </w:pPr>
      <w:r w:rsidRPr="00E5259A">
        <w:rPr>
          <w:rFonts w:hint="eastAsia"/>
        </w:rPr>
        <w:t xml:space="preserve">　その一方で、学びへの意欲や学力・体力の低下及び二極化、規範意識や倫理観の希薄化、いじめ・不</w:t>
      </w:r>
    </w:p>
    <w:p w14:paraId="20F17655" w14:textId="77777777" w:rsidR="00E5259A" w:rsidRPr="00E5259A" w:rsidRDefault="00E5259A" w:rsidP="00A70364">
      <w:pPr>
        <w:spacing w:line="260" w:lineRule="exact"/>
      </w:pPr>
      <w:r w:rsidRPr="00E5259A">
        <w:rPr>
          <w:rFonts w:hint="eastAsia"/>
        </w:rPr>
        <w:t>登校による学校生活不適応、家庭・地域社会の教育力低下等の教育課題が山積しています。また、教員</w:t>
      </w:r>
    </w:p>
    <w:p w14:paraId="6A55668E" w14:textId="77777777" w:rsidR="00E5259A" w:rsidRPr="00E5259A" w:rsidRDefault="00E5259A" w:rsidP="00A70364">
      <w:pPr>
        <w:spacing w:line="260" w:lineRule="exact"/>
      </w:pPr>
      <w:r w:rsidRPr="00E5259A">
        <w:rPr>
          <w:rFonts w:hint="eastAsia"/>
        </w:rPr>
        <w:t>の超過勤務、とりわけ副校長・教頭の勤務時間は過労死レベルを超えているといわれています。このよ</w:t>
      </w:r>
    </w:p>
    <w:p w14:paraId="694C40F5" w14:textId="77777777" w:rsidR="00E5259A" w:rsidRPr="00E5259A" w:rsidRDefault="00E5259A" w:rsidP="00A70364">
      <w:pPr>
        <w:spacing w:line="260" w:lineRule="exact"/>
      </w:pPr>
      <w:r w:rsidRPr="00E5259A">
        <w:rPr>
          <w:rFonts w:hint="eastAsia"/>
        </w:rPr>
        <w:t>うな状況の中で、次世代を担う子供たちの健やかな成長や確かな学力の定着、豊かな心の醸成、たくま</w:t>
      </w:r>
    </w:p>
    <w:p w14:paraId="2D64DC02" w14:textId="77777777" w:rsidR="00E5259A" w:rsidRPr="00E5259A" w:rsidRDefault="00E5259A" w:rsidP="00A70364">
      <w:pPr>
        <w:spacing w:line="260" w:lineRule="exact"/>
      </w:pPr>
      <w:r w:rsidRPr="00E5259A">
        <w:rPr>
          <w:rFonts w:hint="eastAsia"/>
        </w:rPr>
        <w:t>しい体の育成を実現させていかねばなりません。これらの課題解決に向けては、子供たちを取り巻く教</w:t>
      </w:r>
    </w:p>
    <w:p w14:paraId="11590CE0" w14:textId="77777777" w:rsidR="00E5259A" w:rsidRPr="00E5259A" w:rsidRDefault="00E5259A" w:rsidP="00A70364">
      <w:pPr>
        <w:spacing w:line="260" w:lineRule="exact"/>
      </w:pPr>
      <w:r w:rsidRPr="00E5259A">
        <w:rPr>
          <w:rFonts w:hint="eastAsia"/>
        </w:rPr>
        <w:t>育環境や教育条件等で格差を生じさせることなく、等しく良質な義務教育を受けられるようにすること</w:t>
      </w:r>
    </w:p>
    <w:p w14:paraId="204FA02E" w14:textId="77777777" w:rsidR="00E5259A" w:rsidRPr="00E5259A" w:rsidRDefault="00E5259A" w:rsidP="00A70364">
      <w:pPr>
        <w:spacing w:line="260" w:lineRule="exact"/>
      </w:pPr>
      <w:r w:rsidRPr="00E5259A">
        <w:rPr>
          <w:rFonts w:hint="eastAsia"/>
        </w:rPr>
        <w:t>が重要です。</w:t>
      </w:r>
    </w:p>
    <w:p w14:paraId="29C0BE08" w14:textId="77777777" w:rsidR="00E5259A" w:rsidRPr="00E5259A" w:rsidRDefault="00E5259A" w:rsidP="00A70364">
      <w:pPr>
        <w:spacing w:line="260" w:lineRule="exact"/>
      </w:pPr>
      <w:r w:rsidRPr="00E5259A">
        <w:rPr>
          <w:rFonts w:hint="eastAsia"/>
        </w:rPr>
        <w:t xml:space="preserve">　このような時代だからこそ、私たち副校長・教頭は、その責務を果たすため、自らの学校運営力を高</w:t>
      </w:r>
    </w:p>
    <w:p w14:paraId="62471105" w14:textId="77777777" w:rsidR="00E5259A" w:rsidRPr="00E5259A" w:rsidRDefault="00E5259A" w:rsidP="00A70364">
      <w:pPr>
        <w:spacing w:line="260" w:lineRule="exact"/>
      </w:pPr>
      <w:r w:rsidRPr="00E5259A">
        <w:rPr>
          <w:rFonts w:hint="eastAsia"/>
        </w:rPr>
        <w:t>め、強いリーダーシップを発揮して、資質・能力に優れた教職員を育成して参ります。また、多様な人</w:t>
      </w:r>
    </w:p>
    <w:p w14:paraId="5B64DE08" w14:textId="77777777" w:rsidR="00E5259A" w:rsidRPr="00E5259A" w:rsidRDefault="00E5259A" w:rsidP="00A70364">
      <w:pPr>
        <w:spacing w:line="260" w:lineRule="exact"/>
      </w:pPr>
      <w:r w:rsidRPr="00E5259A">
        <w:rPr>
          <w:rFonts w:hint="eastAsia"/>
        </w:rPr>
        <w:t>材をより効果的に活用する「チーム学校」を視野に入れた組織運営を構築して参ります。そして、学習</w:t>
      </w:r>
    </w:p>
    <w:p w14:paraId="47A6C45A" w14:textId="77777777" w:rsidR="00E5259A" w:rsidRPr="00E5259A" w:rsidRDefault="00E5259A" w:rsidP="00A70364">
      <w:pPr>
        <w:spacing w:line="260" w:lineRule="exact"/>
      </w:pPr>
      <w:r w:rsidRPr="00E5259A">
        <w:rPr>
          <w:rFonts w:hint="eastAsia"/>
        </w:rPr>
        <w:t>指導要領が目指す子供像を踏まえ、「主体的・対話的で深い学び」を具現化することによって、子供た</w:t>
      </w:r>
    </w:p>
    <w:p w14:paraId="63C79CAA" w14:textId="77777777" w:rsidR="00E5259A" w:rsidRPr="00E5259A" w:rsidRDefault="00E5259A" w:rsidP="00A70364">
      <w:pPr>
        <w:spacing w:line="260" w:lineRule="exact"/>
      </w:pPr>
      <w:r w:rsidRPr="00E5259A">
        <w:rPr>
          <w:rFonts w:hint="eastAsia"/>
        </w:rPr>
        <w:t>ちに、社会の変化に対応しながら自己実現を図る力を育成して参ります。その力を身に付けた子供たち</w:t>
      </w:r>
    </w:p>
    <w:p w14:paraId="7BD21C24" w14:textId="77777777" w:rsidR="00E5259A" w:rsidRPr="00E5259A" w:rsidRDefault="00E5259A" w:rsidP="00A70364">
      <w:pPr>
        <w:spacing w:line="260" w:lineRule="exact"/>
      </w:pPr>
      <w:r w:rsidRPr="00E5259A">
        <w:rPr>
          <w:rFonts w:hint="eastAsia"/>
        </w:rPr>
        <w:t>が、我が国の未来の社会の担い手となると確信し、副校長・教頭としての使命感をもち、リーダーシッ</w:t>
      </w:r>
    </w:p>
    <w:p w14:paraId="468E90FB" w14:textId="77777777" w:rsidR="00E5259A" w:rsidRPr="00E5259A" w:rsidRDefault="00E5259A" w:rsidP="00A70364">
      <w:pPr>
        <w:spacing w:line="260" w:lineRule="exact"/>
      </w:pPr>
      <w:r w:rsidRPr="00E5259A">
        <w:rPr>
          <w:rFonts w:hint="eastAsia"/>
        </w:rPr>
        <w:t>プを発揮して、子供たち一人一人の豊かな心や生き抜く力を育むとともに、夢や希望に満ちた魅力ある</w:t>
      </w:r>
    </w:p>
    <w:p w14:paraId="665CC96B" w14:textId="77777777" w:rsidR="00E5259A" w:rsidRPr="00E5259A" w:rsidRDefault="00E5259A" w:rsidP="00A70364">
      <w:pPr>
        <w:spacing w:line="260" w:lineRule="exact"/>
      </w:pPr>
      <w:r w:rsidRPr="00E5259A">
        <w:rPr>
          <w:rFonts w:hint="eastAsia"/>
        </w:rPr>
        <w:t>次世代創世の学校教育の実現に日々尽力して参ります。</w:t>
      </w:r>
    </w:p>
    <w:p w14:paraId="10A7FEB7" w14:textId="77777777" w:rsidR="00E5259A" w:rsidRPr="00E5259A" w:rsidRDefault="00E5259A" w:rsidP="00A70364">
      <w:pPr>
        <w:spacing w:line="260" w:lineRule="exact"/>
      </w:pPr>
      <w:r w:rsidRPr="00E5259A">
        <w:rPr>
          <w:rFonts w:hint="eastAsia"/>
        </w:rPr>
        <w:t xml:space="preserve">　国及び地方公共団体が、義務教育の質を高め、国民からの信頼を確立し、教育の機会均等を継続させ</w:t>
      </w:r>
    </w:p>
    <w:p w14:paraId="17E37B17" w14:textId="77777777" w:rsidR="00E5259A" w:rsidRPr="00E5259A" w:rsidRDefault="00E5259A" w:rsidP="00A70364">
      <w:pPr>
        <w:spacing w:line="260" w:lineRule="exact"/>
      </w:pPr>
      <w:r w:rsidRPr="00E5259A">
        <w:rPr>
          <w:rFonts w:hint="eastAsia"/>
        </w:rPr>
        <w:t>るとともに、世界に誇る学力や人間性を備えた人材を育成することは、国民すべての願いであり、我が</w:t>
      </w:r>
    </w:p>
    <w:p w14:paraId="0CF5D536" w14:textId="77777777" w:rsidR="00E5259A" w:rsidRPr="00E5259A" w:rsidRDefault="00E5259A" w:rsidP="00A70364">
      <w:pPr>
        <w:spacing w:line="260" w:lineRule="exact"/>
      </w:pPr>
      <w:r w:rsidRPr="00E5259A">
        <w:rPr>
          <w:rFonts w:hint="eastAsia"/>
        </w:rPr>
        <w:t>国すべての学校の共通する目標です。そのために、教育を支える環境（人的環境及び物的環境）を整</w:t>
      </w:r>
    </w:p>
    <w:p w14:paraId="4E012067" w14:textId="77777777" w:rsidR="00E5259A" w:rsidRPr="00E5259A" w:rsidRDefault="00E5259A" w:rsidP="00A70364">
      <w:pPr>
        <w:spacing w:line="260" w:lineRule="exact"/>
      </w:pPr>
      <w:r w:rsidRPr="00E5259A">
        <w:rPr>
          <w:rFonts w:hint="eastAsia"/>
        </w:rPr>
        <w:t>備・拡充することは国及び地方公共団体の責務であり、国においてはそれらを国家戦略として取り組む</w:t>
      </w:r>
    </w:p>
    <w:p w14:paraId="1C44FA91" w14:textId="77777777" w:rsidR="00E5259A" w:rsidRPr="00E5259A" w:rsidRDefault="00E5259A" w:rsidP="00A70364">
      <w:pPr>
        <w:spacing w:line="260" w:lineRule="exact"/>
      </w:pPr>
      <w:r w:rsidRPr="00E5259A">
        <w:rPr>
          <w:rFonts w:hint="eastAsia"/>
        </w:rPr>
        <w:t>ことが重要であると考えます。</w:t>
      </w:r>
    </w:p>
    <w:p w14:paraId="1D4D5CC7" w14:textId="77777777" w:rsidR="00E5259A" w:rsidRPr="00E5259A" w:rsidRDefault="00E5259A" w:rsidP="00A70364">
      <w:pPr>
        <w:spacing w:line="260" w:lineRule="exact"/>
      </w:pPr>
      <w:r w:rsidRPr="00E5259A">
        <w:rPr>
          <w:rFonts w:hint="eastAsia"/>
        </w:rPr>
        <w:t xml:space="preserve">　私たち全国公立学校教頭会は、高い水準の豊かな教育を実現するためには、教職員の資質の向上と人</w:t>
      </w:r>
    </w:p>
    <w:p w14:paraId="3BECF870" w14:textId="77777777" w:rsidR="00E5259A" w:rsidRPr="00E5259A" w:rsidRDefault="00E5259A" w:rsidP="00A70364">
      <w:pPr>
        <w:spacing w:line="260" w:lineRule="exact"/>
      </w:pPr>
      <w:r w:rsidRPr="00E5259A">
        <w:rPr>
          <w:rFonts w:hint="eastAsia"/>
        </w:rPr>
        <w:t>材の確保が不可欠であるとの認識のもと、少人数学級のさらなる推進等、新たな教職員定数の改善や、</w:t>
      </w:r>
    </w:p>
    <w:p w14:paraId="0D03B8BB" w14:textId="77777777" w:rsidR="00E5259A" w:rsidRPr="00E5259A" w:rsidRDefault="00E5259A" w:rsidP="00A70364">
      <w:pPr>
        <w:spacing w:line="260" w:lineRule="exact"/>
      </w:pPr>
      <w:r w:rsidRPr="00E5259A">
        <w:rPr>
          <w:rFonts w:hint="eastAsia"/>
        </w:rPr>
        <w:t>諸々の教育課題に対応した教職員等の配置拡充、主幹教諭の全校配置をはじめとする学校運営リーダー</w:t>
      </w:r>
    </w:p>
    <w:p w14:paraId="62D2A1D1" w14:textId="77777777" w:rsidR="00E5259A" w:rsidRPr="00E5259A" w:rsidRDefault="00E5259A" w:rsidP="00A70364">
      <w:pPr>
        <w:spacing w:line="260" w:lineRule="exact"/>
      </w:pPr>
      <w:r w:rsidRPr="00E5259A">
        <w:rPr>
          <w:rFonts w:hint="eastAsia"/>
        </w:rPr>
        <w:t>の育成、防災対策・避暑対策・</w:t>
      </w:r>
      <w:r w:rsidRPr="00E5259A">
        <w:t>ICT機器の活用等を含めた教育の施設・設備等の環境整備、さらには、</w:t>
      </w:r>
    </w:p>
    <w:p w14:paraId="4596BE7E" w14:textId="77777777" w:rsidR="00E5259A" w:rsidRPr="00E5259A" w:rsidRDefault="00E5259A" w:rsidP="00A70364">
      <w:pPr>
        <w:spacing w:line="260" w:lineRule="exact"/>
      </w:pPr>
      <w:r w:rsidRPr="00E5259A">
        <w:rPr>
          <w:rFonts w:hint="eastAsia"/>
        </w:rPr>
        <w:t>教職員及び教育管理職の地位向上等の施策を講じることが必要であると、提言します。</w:t>
      </w:r>
    </w:p>
    <w:p w14:paraId="4316D35F" w14:textId="77777777" w:rsidR="00E5259A" w:rsidRPr="00E5259A" w:rsidRDefault="00E5259A" w:rsidP="00A70364">
      <w:pPr>
        <w:spacing w:line="260" w:lineRule="exact"/>
      </w:pPr>
      <w:r w:rsidRPr="00E5259A">
        <w:rPr>
          <w:rFonts w:hint="eastAsia"/>
        </w:rPr>
        <w:t xml:space="preserve">　この度、令和５年度第</w:t>
      </w:r>
      <w:r w:rsidRPr="00E5259A">
        <w:t>65回定期総会において、約２万８千名の会員の総意に基づき、「令和５年度文</w:t>
      </w:r>
    </w:p>
    <w:p w14:paraId="5DB7B70E" w14:textId="77777777" w:rsidR="00E5259A" w:rsidRPr="00E5259A" w:rsidRDefault="00E5259A" w:rsidP="00A70364">
      <w:pPr>
        <w:spacing w:line="260" w:lineRule="exact"/>
      </w:pPr>
      <w:r w:rsidRPr="00E5259A">
        <w:rPr>
          <w:rFonts w:hint="eastAsia"/>
        </w:rPr>
        <w:t>教施策・文教関連立法並びに予算措置等にかかわる要請」について、別紙のとおり決議いたしました。</w:t>
      </w:r>
    </w:p>
    <w:p w14:paraId="6BF6823A" w14:textId="77777777" w:rsidR="00E5259A" w:rsidRPr="00E5259A" w:rsidRDefault="00E5259A" w:rsidP="00A70364">
      <w:pPr>
        <w:spacing w:line="260" w:lineRule="exact"/>
      </w:pPr>
      <w:r w:rsidRPr="00E5259A">
        <w:rPr>
          <w:rFonts w:hint="eastAsia"/>
        </w:rPr>
        <w:t>本要請文の趣旨・内容をご理解いただき、全国一律的な教育施策の実現に向けて、格段のご配慮・ご尽</w:t>
      </w:r>
    </w:p>
    <w:p w14:paraId="6AEEEBB8" w14:textId="77777777" w:rsidR="00E5259A" w:rsidRPr="00E5259A" w:rsidRDefault="00E5259A" w:rsidP="00A70364">
      <w:pPr>
        <w:spacing w:line="260" w:lineRule="exact"/>
      </w:pPr>
      <w:r w:rsidRPr="00E5259A">
        <w:rPr>
          <w:rFonts w:hint="eastAsia"/>
        </w:rPr>
        <w:t>力を賜りますようお願い申し上げます。</w:t>
      </w:r>
    </w:p>
    <w:p w14:paraId="51803AD2" w14:textId="77777777" w:rsidR="00A70364" w:rsidRDefault="00E5259A" w:rsidP="00A70364">
      <w:pPr>
        <w:ind w:firstLineChars="400" w:firstLine="960"/>
      </w:pPr>
      <w:r w:rsidRPr="00A70364">
        <w:rPr>
          <w:rFonts w:hint="eastAsia"/>
          <w:sz w:val="24"/>
          <w:szCs w:val="28"/>
        </w:rPr>
        <w:t>令和５年６月２日</w:t>
      </w:r>
      <w:r>
        <w:rPr>
          <w:rFonts w:hint="eastAsia"/>
        </w:rPr>
        <w:t xml:space="preserve">　　　</w:t>
      </w:r>
      <w:r w:rsidR="00A70364">
        <w:rPr>
          <w:rFonts w:hint="eastAsia"/>
        </w:rPr>
        <w:t xml:space="preserve">　　　　　　　　　　　　</w:t>
      </w:r>
      <w:r>
        <w:rPr>
          <w:rFonts w:hint="eastAsia"/>
        </w:rPr>
        <w:t xml:space="preserve">　　　　　　　　　</w:t>
      </w:r>
    </w:p>
    <w:p w14:paraId="4C521A31" w14:textId="5E967DEC" w:rsidR="00E5259A" w:rsidRDefault="00E5259A" w:rsidP="00A70364">
      <w:pPr>
        <w:spacing w:line="360" w:lineRule="exact"/>
        <w:ind w:firstLineChars="1600" w:firstLine="4140"/>
        <w:rPr>
          <w:rFonts w:ascii="HGS教科書体" w:eastAsia="HGS教科書体"/>
          <w:b/>
          <w:bCs/>
          <w:w w:val="80"/>
          <w:sz w:val="32"/>
          <w:szCs w:val="36"/>
        </w:rPr>
      </w:pPr>
      <w:r w:rsidRPr="00A70364">
        <w:rPr>
          <w:rFonts w:ascii="HGS教科書体" w:eastAsia="HGS教科書体" w:hint="eastAsia"/>
          <w:b/>
          <w:bCs/>
          <w:w w:val="80"/>
          <w:sz w:val="32"/>
          <w:szCs w:val="36"/>
        </w:rPr>
        <w:t xml:space="preserve">全国公立学校教頭会　会長　</w:t>
      </w:r>
      <w:r w:rsidR="00A70364" w:rsidRPr="00A70364">
        <w:rPr>
          <w:rFonts w:ascii="HGS教科書体" w:eastAsia="HGS教科書体" w:hint="eastAsia"/>
          <w:b/>
          <w:bCs/>
          <w:w w:val="80"/>
          <w:sz w:val="32"/>
          <w:szCs w:val="36"/>
        </w:rPr>
        <w:t xml:space="preserve">　</w:t>
      </w:r>
      <w:r w:rsidRPr="00A70364">
        <w:rPr>
          <w:rFonts w:ascii="HGS教科書体" w:eastAsia="HGS教科書体" w:hint="eastAsia"/>
          <w:b/>
          <w:bCs/>
          <w:w w:val="80"/>
          <w:sz w:val="32"/>
          <w:szCs w:val="36"/>
        </w:rPr>
        <w:t>吉</w:t>
      </w:r>
      <w:r w:rsidR="00A70364" w:rsidRPr="00A70364">
        <w:rPr>
          <w:rFonts w:ascii="HGS教科書体" w:eastAsia="HGS教科書体" w:hint="eastAsia"/>
          <w:b/>
          <w:bCs/>
          <w:w w:val="80"/>
          <w:sz w:val="32"/>
          <w:szCs w:val="36"/>
        </w:rPr>
        <w:t xml:space="preserve">　</w:t>
      </w:r>
      <w:r w:rsidRPr="00A70364">
        <w:rPr>
          <w:rFonts w:ascii="HGS教科書体" w:eastAsia="HGS教科書体" w:hint="eastAsia"/>
          <w:b/>
          <w:bCs/>
          <w:w w:val="80"/>
          <w:sz w:val="32"/>
          <w:szCs w:val="36"/>
        </w:rPr>
        <w:t>原　　勇</w:t>
      </w:r>
    </w:p>
    <w:p w14:paraId="70F7130F" w14:textId="77777777" w:rsidR="00A70364" w:rsidRDefault="00A70364" w:rsidP="00A70364">
      <w:pPr>
        <w:spacing w:line="360" w:lineRule="exact"/>
        <w:ind w:firstLineChars="1600" w:firstLine="4140"/>
        <w:rPr>
          <w:rFonts w:ascii="HGS教科書体" w:eastAsia="HGS教科書体"/>
          <w:b/>
          <w:bCs/>
          <w:w w:val="80"/>
          <w:sz w:val="32"/>
          <w:szCs w:val="36"/>
        </w:rPr>
      </w:pPr>
    </w:p>
    <w:p w14:paraId="76E43651" w14:textId="77777777" w:rsidR="00A70364" w:rsidRDefault="00A70364" w:rsidP="00A70364">
      <w:pPr>
        <w:spacing w:line="360" w:lineRule="exact"/>
        <w:ind w:firstLineChars="1600" w:firstLine="4140"/>
        <w:rPr>
          <w:rFonts w:ascii="HGS教科書体" w:eastAsia="HGS教科書体"/>
          <w:b/>
          <w:bCs/>
          <w:w w:val="80"/>
          <w:sz w:val="32"/>
          <w:szCs w:val="36"/>
        </w:rPr>
      </w:pPr>
    </w:p>
    <w:p w14:paraId="4C9C39C9" w14:textId="77777777" w:rsidR="00A70364" w:rsidRPr="00A70364" w:rsidRDefault="00A70364" w:rsidP="00A70364">
      <w:pPr>
        <w:spacing w:line="360" w:lineRule="exact"/>
        <w:ind w:firstLineChars="1600" w:firstLine="3360"/>
        <w:rPr>
          <w:rFonts w:hint="eastAsia"/>
        </w:rPr>
      </w:pPr>
    </w:p>
    <w:sectPr w:rsidR="00A70364" w:rsidRPr="00A70364" w:rsidSect="00E5259A">
      <w:pgSz w:w="11906" w:h="16838"/>
      <w:pgMar w:top="1135" w:right="1133" w:bottom="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ﾌﾟﾚｾﾞﾝｽEB">
    <w:panose1 w:val="020208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9A"/>
    <w:rsid w:val="00A70364"/>
    <w:rsid w:val="00E52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4C4B6"/>
  <w15:chartTrackingRefBased/>
  <w15:docId w15:val="{DF013087-5C4D-42AA-9966-2263F58C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0364"/>
  </w:style>
  <w:style w:type="character" w:customStyle="1" w:styleId="a4">
    <w:name w:val="日付 (文字)"/>
    <w:basedOn w:val="a0"/>
    <w:link w:val="a3"/>
    <w:uiPriority w:val="99"/>
    <w:semiHidden/>
    <w:rsid w:val="00A7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良一</dc:creator>
  <cp:keywords/>
  <dc:description/>
  <cp:lastModifiedBy>良一</cp:lastModifiedBy>
  <cp:revision>2</cp:revision>
  <dcterms:created xsi:type="dcterms:W3CDTF">2023-06-07T02:03:00Z</dcterms:created>
  <dcterms:modified xsi:type="dcterms:W3CDTF">2023-06-07T02:03:00Z</dcterms:modified>
</cp:coreProperties>
</file>